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548" w:rsidRDefault="00DE047B" w:rsidP="00640548">
      <w:r>
        <w:rPr>
          <w:noProof/>
        </w:rPr>
        <mc:AlternateContent>
          <mc:Choice Requires="wps">
            <w:drawing>
              <wp:anchor distT="0" distB="0" distL="114300" distR="114300" simplePos="0" relativeHeight="251663360" behindDoc="0" locked="0" layoutInCell="1" allowOverlap="1" wp14:anchorId="7201A07F" wp14:editId="43771FCC">
                <wp:simplePos x="0" y="0"/>
                <wp:positionH relativeFrom="column">
                  <wp:posOffset>4791075</wp:posOffset>
                </wp:positionH>
                <wp:positionV relativeFrom="paragraph">
                  <wp:posOffset>1063625</wp:posOffset>
                </wp:positionV>
                <wp:extent cx="4181475" cy="11430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181475" cy="1143000"/>
                        </a:xfrm>
                        <a:prstGeom prst="rect">
                          <a:avLst/>
                        </a:prstGeom>
                        <a:noFill/>
                        <a:ln w="6350">
                          <a:noFill/>
                        </a:ln>
                        <a:effectLst/>
                      </wps:spPr>
                      <wps:txbx>
                        <w:txbxContent>
                          <w:p w:rsidR="0003194A" w:rsidRPr="00424045" w:rsidRDefault="002E5A85" w:rsidP="0003194A">
                            <w:r>
                              <w:sym w:font="Wingdings 2" w:char="F052"/>
                            </w:r>
                            <w:r>
                              <w:t xml:space="preserve"> </w:t>
                            </w:r>
                            <w:proofErr w:type="gramStart"/>
                            <w:r w:rsidR="0003194A">
                              <w:t>Parkinson’s Disease</w:t>
                            </w:r>
                            <w:proofErr w:type="gramEnd"/>
                            <w:r w:rsidR="001A7AB2">
                              <w:tab/>
                            </w:r>
                            <w:r w:rsidR="001A7AB2">
                              <w:tab/>
                            </w:r>
                            <w:r w:rsidR="001A7AB2">
                              <w:tab/>
                            </w:r>
                            <w:r>
                              <w:sym w:font="Wingdings 2" w:char="F052"/>
                            </w:r>
                            <w:r>
                              <w:t xml:space="preserve"> </w:t>
                            </w:r>
                            <w:r w:rsidR="001A7AB2">
                              <w:t>Di</w:t>
                            </w:r>
                            <w:r w:rsidR="00E07AA9">
                              <w:t>abetes</w:t>
                            </w:r>
                            <w:r>
                              <w:t>*</w:t>
                            </w:r>
                            <w:r w:rsidR="0003194A">
                              <w:br/>
                            </w:r>
                            <w:r>
                              <w:sym w:font="Wingdings 2" w:char="F052"/>
                            </w:r>
                            <w:r>
                              <w:t xml:space="preserve"> </w:t>
                            </w:r>
                            <w:r w:rsidR="0003194A">
                              <w:t>Thyroid Disease</w:t>
                            </w:r>
                            <w:r w:rsidR="001A7AB2">
                              <w:t xml:space="preserve"> </w:t>
                            </w:r>
                            <w:r>
                              <w:t>*</w:t>
                            </w:r>
                            <w:r w:rsidR="001A7AB2">
                              <w:tab/>
                            </w:r>
                            <w:r w:rsidR="001A7AB2">
                              <w:tab/>
                            </w:r>
                            <w:r w:rsidR="001A7AB2">
                              <w:tab/>
                            </w:r>
                            <w:r>
                              <w:sym w:font="Wingdings 2" w:char="F052"/>
                            </w:r>
                            <w:r>
                              <w:t xml:space="preserve"> Stroke</w:t>
                            </w:r>
                            <w:r w:rsidR="0003194A">
                              <w:br/>
                            </w:r>
                            <w:r>
                              <w:sym w:font="Wingdings 2" w:char="F052"/>
                            </w:r>
                            <w:r>
                              <w:t xml:space="preserve"> </w:t>
                            </w:r>
                            <w:r w:rsidR="0003194A">
                              <w:t>Prolonged immobilization</w:t>
                            </w:r>
                            <w:r>
                              <w:tab/>
                            </w:r>
                            <w:r>
                              <w:tab/>
                            </w:r>
                            <w:r>
                              <w:sym w:font="Wingdings 2" w:char="F052"/>
                            </w:r>
                            <w:r>
                              <w:t xml:space="preserve"> Lung Disease</w:t>
                            </w:r>
                            <w:r w:rsidR="0003194A">
                              <w:br/>
                            </w:r>
                            <w:r>
                              <w:sym w:font="Wingdings 2" w:char="F052"/>
                            </w:r>
                            <w:r>
                              <w:t xml:space="preserve"> </w:t>
                            </w:r>
                            <w:r w:rsidR="0003194A">
                              <w:t>Recent surgery</w:t>
                            </w:r>
                            <w:r>
                              <w:tab/>
                            </w:r>
                            <w:r>
                              <w:tab/>
                            </w:r>
                            <w:r>
                              <w:tab/>
                            </w:r>
                            <w:r>
                              <w:sym w:font="Wingdings 2" w:char="F052"/>
                            </w:r>
                            <w:r>
                              <w:t xml:space="preserve"> Rheumatoid Arthritis</w:t>
                            </w:r>
                            <w:r w:rsidRPr="002E5A85">
                              <w:rPr>
                                <w:vertAlign w:val="superscript"/>
                              </w:rPr>
                              <w:t>+</w:t>
                            </w:r>
                            <w:r w:rsidR="0003194A">
                              <w:br/>
                            </w:r>
                            <w:r>
                              <w:sym w:font="Wingdings 2" w:char="F052"/>
                            </w:r>
                            <w:r>
                              <w:t xml:space="preserve"> </w:t>
                            </w:r>
                            <w:r w:rsidR="0003194A">
                              <w:t>Trauma</w:t>
                            </w:r>
                            <w:r>
                              <w:tab/>
                            </w:r>
                            <w:r>
                              <w:tab/>
                            </w:r>
                            <w:r>
                              <w:tab/>
                            </w:r>
                            <w:r>
                              <w:tab/>
                            </w:r>
                            <w:r>
                              <w:sym w:font="Wingdings 2" w:char="F052"/>
                            </w:r>
                            <w:r>
                              <w:t xml:space="preserve"> Heart Disease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77.25pt;margin-top:83.75pt;width:329.25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" filled="f" stroked="f" strokeweight=".5pt">
                <v:textbox>
                  <w:txbxContent>
                    <w:p w:rsidR="0003194A" w:rsidRPr="00424045" w:rsidRDefault="002E5A85" w:rsidP="0003194A">
                      <w:r>
                        <w:sym w:font="Wingdings 2" w:char="F052"/>
                      </w:r>
                      <w:r>
                        <w:t xml:space="preserve"> </w:t>
                      </w:r>
                      <w:proofErr w:type="gramStart"/>
                      <w:r w:rsidR="0003194A">
                        <w:t>Parkinson’s Disease</w:t>
                      </w:r>
                      <w:proofErr w:type="gramEnd"/>
                      <w:r w:rsidR="001A7AB2">
                        <w:tab/>
                      </w:r>
                      <w:r w:rsidR="001A7AB2">
                        <w:tab/>
                      </w:r>
                      <w:r w:rsidR="001A7AB2">
                        <w:tab/>
                      </w:r>
                      <w:r>
                        <w:sym w:font="Wingdings 2" w:char="F052"/>
                      </w:r>
                      <w:r>
                        <w:t xml:space="preserve"> </w:t>
                      </w:r>
                      <w:r w:rsidR="001A7AB2">
                        <w:t>Di</w:t>
                      </w:r>
                      <w:r w:rsidR="00E07AA9">
                        <w:t>abetes</w:t>
                      </w:r>
                      <w:r>
                        <w:t>*</w:t>
                      </w:r>
                      <w:r w:rsidR="0003194A">
                        <w:br/>
                      </w:r>
                      <w:r>
                        <w:sym w:font="Wingdings 2" w:char="F052"/>
                      </w:r>
                      <w:r>
                        <w:t xml:space="preserve"> </w:t>
                      </w:r>
                      <w:r w:rsidR="0003194A">
                        <w:t>Thyroid Disease</w:t>
                      </w:r>
                      <w:r w:rsidR="001A7AB2">
                        <w:t xml:space="preserve"> </w:t>
                      </w:r>
                      <w:r>
                        <w:t>*</w:t>
                      </w:r>
                      <w:r w:rsidR="001A7AB2">
                        <w:tab/>
                      </w:r>
                      <w:r w:rsidR="001A7AB2">
                        <w:tab/>
                      </w:r>
                      <w:r w:rsidR="001A7AB2">
                        <w:tab/>
                      </w:r>
                      <w:r>
                        <w:sym w:font="Wingdings 2" w:char="F052"/>
                      </w:r>
                      <w:r>
                        <w:t xml:space="preserve"> Stroke</w:t>
                      </w:r>
                      <w:r w:rsidR="0003194A">
                        <w:br/>
                      </w:r>
                      <w:r>
                        <w:sym w:font="Wingdings 2" w:char="F052"/>
                      </w:r>
                      <w:r>
                        <w:t xml:space="preserve"> </w:t>
                      </w:r>
                      <w:r w:rsidR="0003194A">
                        <w:t>Prolonged immobilization</w:t>
                      </w:r>
                      <w:r>
                        <w:tab/>
                      </w:r>
                      <w:r>
                        <w:tab/>
                      </w:r>
                      <w:r>
                        <w:sym w:font="Wingdings 2" w:char="F052"/>
                      </w:r>
                      <w:r>
                        <w:t xml:space="preserve"> Lung Disease</w:t>
                      </w:r>
                      <w:r w:rsidR="0003194A">
                        <w:br/>
                      </w:r>
                      <w:r>
                        <w:sym w:font="Wingdings 2" w:char="F052"/>
                      </w:r>
                      <w:r>
                        <w:t xml:space="preserve"> </w:t>
                      </w:r>
                      <w:r w:rsidR="0003194A">
                        <w:t>Recent surgery</w:t>
                      </w:r>
                      <w:r>
                        <w:tab/>
                      </w:r>
                      <w:r>
                        <w:tab/>
                      </w:r>
                      <w:r>
                        <w:tab/>
                      </w:r>
                      <w:r>
                        <w:sym w:font="Wingdings 2" w:char="F052"/>
                      </w:r>
                      <w:r>
                        <w:t xml:space="preserve"> Rheumatoid Arthritis</w:t>
                      </w:r>
                      <w:r w:rsidRPr="002E5A85">
                        <w:rPr>
                          <w:vertAlign w:val="superscript"/>
                        </w:rPr>
                        <w:t>+</w:t>
                      </w:r>
                      <w:r w:rsidR="0003194A">
                        <w:br/>
                      </w:r>
                      <w:r>
                        <w:sym w:font="Wingdings 2" w:char="F052"/>
                      </w:r>
                      <w:r>
                        <w:t xml:space="preserve"> </w:t>
                      </w:r>
                      <w:r w:rsidR="0003194A">
                        <w:t>Trauma</w:t>
                      </w:r>
                      <w:r>
                        <w:tab/>
                      </w:r>
                      <w:r>
                        <w:tab/>
                      </w:r>
                      <w:r>
                        <w:tab/>
                      </w:r>
                      <w:r>
                        <w:tab/>
                      </w:r>
                      <w:r>
                        <w:sym w:font="Wingdings 2" w:char="F052"/>
                      </w:r>
                      <w:r>
                        <w:t xml:space="preserve"> Heart Disease</w:t>
                      </w:r>
                    </w:p>
                  </w:txbxContent>
                </v:textbox>
                <w10:wrap type="square"/>
              </v:shape>
            </w:pict>
          </mc:Fallback>
        </mc:AlternateContent>
      </w:r>
      <w:r w:rsidR="00640548" w:rsidRPr="0003194A">
        <w:rPr>
          <w:b/>
        </w:rPr>
        <w:t xml:space="preserve">Frozen shoulder is another name </w:t>
      </w:r>
      <w:r w:rsidR="00640548" w:rsidRPr="0003194A">
        <w:rPr>
          <w:b/>
          <w:i/>
        </w:rPr>
        <w:t>for adhesive capsulitis</w:t>
      </w:r>
      <w:r w:rsidR="00640548">
        <w:t xml:space="preserve">. It can be caused by a trauma or injury, and in many cases, it can be idiopathic, meaning it has no known cause.  It occurs in 2-5% of the general population. Recovery from a Frozen Shoulder can take between 6- 42 months, without any physical therapy intervention.  </w:t>
      </w:r>
      <w:proofErr w:type="gramStart"/>
      <w:r w:rsidR="00640548">
        <w:t>(</w:t>
      </w:r>
      <w:proofErr w:type="spellStart"/>
      <w:r w:rsidR="00640548">
        <w:t>Siegal</w:t>
      </w:r>
      <w:proofErr w:type="spellEnd"/>
      <w:r w:rsidR="00640548">
        <w:t xml:space="preserve"> et al, 1999).</w:t>
      </w:r>
      <w:proofErr w:type="gramEnd"/>
      <w:r w:rsidR="00640548">
        <w:t xml:space="preserve"> </w:t>
      </w:r>
    </w:p>
    <w:p w:rsidR="00640548" w:rsidRPr="00832279" w:rsidRDefault="00640548" w:rsidP="00640548">
      <w:pPr>
        <w:rPr>
          <w:b/>
          <w:u w:val="single"/>
        </w:rPr>
      </w:pPr>
      <w:r w:rsidRPr="00832279">
        <w:rPr>
          <w:b/>
          <w:u w:val="single"/>
        </w:rPr>
        <w:t xml:space="preserve">There are </w:t>
      </w:r>
      <w:r>
        <w:rPr>
          <w:b/>
          <w:u w:val="single"/>
        </w:rPr>
        <w:t>four</w:t>
      </w:r>
      <w:r w:rsidRPr="00832279">
        <w:rPr>
          <w:b/>
          <w:u w:val="single"/>
        </w:rPr>
        <w:t xml:space="preserve"> stages to Frozen Shoulder:</w:t>
      </w:r>
    </w:p>
    <w:p w:rsidR="00640548" w:rsidRDefault="00640548" w:rsidP="00640548">
      <w:pPr>
        <w:pStyle w:val="ListParagraph"/>
        <w:numPr>
          <w:ilvl w:val="0"/>
          <w:numId w:val="1"/>
        </w:numPr>
      </w:pPr>
      <w:r w:rsidRPr="00640548">
        <w:rPr>
          <w:b/>
        </w:rPr>
        <w:t>“Pre-freezing”</w:t>
      </w:r>
      <w:r>
        <w:t xml:space="preserve"> stage:</w:t>
      </w:r>
      <w:r w:rsidR="0003194A">
        <w:t xml:space="preserve"> </w:t>
      </w:r>
      <w:r w:rsidR="00D67D73">
        <w:t>P</w:t>
      </w:r>
      <w:r w:rsidR="0003194A">
        <w:t>ain at end of range of motion</w:t>
      </w:r>
      <w:r>
        <w:t xml:space="preserve"> </w:t>
      </w:r>
      <w:r w:rsidR="0003194A">
        <w:t>(l</w:t>
      </w:r>
      <w:r>
        <w:t>asts 3 months</w:t>
      </w:r>
      <w:r w:rsidR="0003194A">
        <w:t>)</w:t>
      </w:r>
    </w:p>
    <w:p w:rsidR="00640548" w:rsidRDefault="00640548" w:rsidP="00640548">
      <w:pPr>
        <w:pStyle w:val="ListParagraph"/>
        <w:numPr>
          <w:ilvl w:val="0"/>
          <w:numId w:val="1"/>
        </w:numPr>
      </w:pPr>
      <w:r w:rsidRPr="0003194A">
        <w:rPr>
          <w:b/>
        </w:rPr>
        <w:t>“Freezing”</w:t>
      </w:r>
      <w:r>
        <w:t xml:space="preserve"> </w:t>
      </w:r>
      <w:r w:rsidRPr="0003194A">
        <w:rPr>
          <w:b/>
        </w:rPr>
        <w:t>or “painful”</w:t>
      </w:r>
      <w:r>
        <w:t xml:space="preserve"> stage: </w:t>
      </w:r>
      <w:r w:rsidR="0003194A">
        <w:t>P</w:t>
      </w:r>
      <w:r>
        <w:t xml:space="preserve">ain with sleeping, at rest, and with movement, </w:t>
      </w:r>
      <w:r w:rsidR="0003194A">
        <w:t>and limitation of motion.</w:t>
      </w:r>
      <w:r>
        <w:t xml:space="preserve"> (3-9 months)</w:t>
      </w:r>
    </w:p>
    <w:p w:rsidR="00640548" w:rsidRDefault="00640548" w:rsidP="00640548">
      <w:pPr>
        <w:pStyle w:val="ListParagraph"/>
        <w:numPr>
          <w:ilvl w:val="0"/>
          <w:numId w:val="1"/>
        </w:numPr>
      </w:pPr>
      <w:r w:rsidRPr="0003194A">
        <w:rPr>
          <w:b/>
        </w:rPr>
        <w:t>“Frozen” or “adhesive”</w:t>
      </w:r>
      <w:r>
        <w:t xml:space="preserve"> phase: </w:t>
      </w:r>
      <w:r w:rsidR="0003194A">
        <w:t>P</w:t>
      </w:r>
      <w:r>
        <w:t>ain is somewhat reduced, pain at end-range, limitation of motion can worsen</w:t>
      </w:r>
      <w:r w:rsidR="0003194A">
        <w:t xml:space="preserve">. </w:t>
      </w:r>
      <w:r>
        <w:t>(9-15 months)</w:t>
      </w:r>
    </w:p>
    <w:p w:rsidR="00640548" w:rsidRDefault="00640548" w:rsidP="00640548">
      <w:pPr>
        <w:pStyle w:val="ListParagraph"/>
        <w:numPr>
          <w:ilvl w:val="0"/>
          <w:numId w:val="1"/>
        </w:numPr>
      </w:pPr>
      <w:r w:rsidRPr="0003194A">
        <w:rPr>
          <w:b/>
        </w:rPr>
        <w:t>“Thawing” or “recovery”</w:t>
      </w:r>
      <w:r>
        <w:t xml:space="preserve"> phase: </w:t>
      </w:r>
      <w:r w:rsidR="00D67D73">
        <w:t>M</w:t>
      </w:r>
      <w:r>
        <w:t>o</w:t>
      </w:r>
      <w:r w:rsidR="0003194A">
        <w:t>tion is returned to near normal.</w:t>
      </w:r>
      <w:r>
        <w:t xml:space="preserve"> (15-24 months)</w:t>
      </w:r>
    </w:p>
    <w:p w:rsidR="00640548" w:rsidRDefault="00640548" w:rsidP="00640548">
      <w:r w:rsidRPr="00640548">
        <w:rPr>
          <w:b/>
          <w:i/>
        </w:rPr>
        <w:t>During the Freezing stage, hands-on manipulation or mobilization is not recommended</w:t>
      </w:r>
      <w:r>
        <w:t>. Mobilizing the joint can worsen inflammation.  At this point, many doctors will send you to PT for modalities, including Ultrasound, Cold Laser, Ice or Heat. These help treat your painful symptoms but cannot reverse the freezing process.</w:t>
      </w:r>
    </w:p>
    <w:p w:rsidR="0003194A" w:rsidRDefault="0003194A" w:rsidP="0003194A">
      <w:pPr>
        <w:rPr>
          <w:b/>
          <w:i/>
        </w:rPr>
      </w:pPr>
      <w:r>
        <w:rPr>
          <w:b/>
          <w:i/>
        </w:rPr>
        <w:lastRenderedPageBreak/>
        <w:t xml:space="preserve">Q: </w:t>
      </w:r>
      <w:r w:rsidRPr="005B446E">
        <w:rPr>
          <w:b/>
          <w:i/>
        </w:rPr>
        <w:t>Why did I get a frozen shoulder? Are some people more at-risk than others?</w:t>
      </w:r>
    </w:p>
    <w:p w:rsidR="0003194A" w:rsidRDefault="00D67D73" w:rsidP="0003194A">
      <w:r>
        <w:t>W</w:t>
      </w:r>
      <w:r w:rsidR="0003194A">
        <w:t>hile many cases have no known cause, there are certain factors that increase the risk of developing Frozen Shoulder:</w:t>
      </w:r>
    </w:p>
    <w:p w:rsidR="0003194A" w:rsidRPr="0003194A" w:rsidRDefault="002E5A85" w:rsidP="0003194A">
      <w:pPr>
        <w:rPr>
          <w:i/>
          <w:sz w:val="20"/>
          <w:szCs w:val="20"/>
        </w:rPr>
      </w:pPr>
      <w:r>
        <w:rPr>
          <w:i/>
          <w:sz w:val="20"/>
          <w:szCs w:val="20"/>
        </w:rPr>
        <w:t>*</w:t>
      </w:r>
      <w:r w:rsidR="0003194A" w:rsidRPr="0003194A">
        <w:rPr>
          <w:i/>
          <w:sz w:val="20"/>
          <w:szCs w:val="20"/>
        </w:rPr>
        <w:t>Among people with diabetes or thyroid disease, 4-38</w:t>
      </w:r>
      <w:r w:rsidR="0003194A">
        <w:rPr>
          <w:i/>
          <w:sz w:val="20"/>
          <w:szCs w:val="20"/>
        </w:rPr>
        <w:t xml:space="preserve">% </w:t>
      </w:r>
      <w:r>
        <w:rPr>
          <w:i/>
          <w:sz w:val="20"/>
          <w:szCs w:val="20"/>
        </w:rPr>
        <w:t xml:space="preserve">will </w:t>
      </w:r>
      <w:r w:rsidR="0003194A">
        <w:rPr>
          <w:i/>
          <w:sz w:val="20"/>
          <w:szCs w:val="20"/>
        </w:rPr>
        <w:t>develop</w:t>
      </w:r>
      <w:r>
        <w:rPr>
          <w:i/>
          <w:sz w:val="20"/>
          <w:szCs w:val="20"/>
        </w:rPr>
        <w:t xml:space="preserve"> a</w:t>
      </w:r>
      <w:r w:rsidR="0003194A" w:rsidRPr="0003194A">
        <w:rPr>
          <w:i/>
          <w:sz w:val="20"/>
          <w:szCs w:val="20"/>
        </w:rPr>
        <w:t xml:space="preserve"> Frozen Shoulder. In both of these conditions there are differences in the metabolic process. In diabetes, the way the body processes glucose is altered.</w:t>
      </w:r>
    </w:p>
    <w:p w:rsidR="0003194A" w:rsidRPr="0003194A" w:rsidRDefault="002E5A85" w:rsidP="0003194A">
      <w:pPr>
        <w:rPr>
          <w:i/>
          <w:sz w:val="20"/>
          <w:szCs w:val="20"/>
        </w:rPr>
      </w:pPr>
      <w:r w:rsidRPr="002E5A85">
        <w:rPr>
          <w:i/>
          <w:sz w:val="20"/>
          <w:szCs w:val="20"/>
          <w:vertAlign w:val="superscript"/>
        </w:rPr>
        <w:t>+</w:t>
      </w:r>
      <w:r w:rsidR="0003194A" w:rsidRPr="0003194A">
        <w:rPr>
          <w:i/>
          <w:sz w:val="20"/>
          <w:szCs w:val="20"/>
        </w:rPr>
        <w:t>People with systemic joint diseases such as arthritis have elevated risk due to difference in immune system function.  (</w:t>
      </w:r>
      <w:proofErr w:type="spellStart"/>
      <w:r w:rsidR="0003194A" w:rsidRPr="0003194A">
        <w:rPr>
          <w:i/>
          <w:sz w:val="20"/>
          <w:szCs w:val="20"/>
        </w:rPr>
        <w:t>Siegal</w:t>
      </w:r>
      <w:proofErr w:type="spellEnd"/>
      <w:r w:rsidR="0003194A" w:rsidRPr="0003194A">
        <w:rPr>
          <w:i/>
          <w:sz w:val="20"/>
          <w:szCs w:val="20"/>
        </w:rPr>
        <w:t>, 1999)</w:t>
      </w:r>
    </w:p>
    <w:p w:rsidR="0003194A" w:rsidRPr="005B446E" w:rsidRDefault="0003194A" w:rsidP="0003194A">
      <w:pPr>
        <w:rPr>
          <w:b/>
          <w:i/>
        </w:rPr>
      </w:pPr>
      <w:r w:rsidRPr="005B446E">
        <w:rPr>
          <w:b/>
          <w:i/>
        </w:rPr>
        <w:t>Q: What about steroid injections?</w:t>
      </w:r>
    </w:p>
    <w:p w:rsidR="0003194A" w:rsidRDefault="00DA6418" w:rsidP="0003194A">
      <w:r w:rsidRPr="002E5A85">
        <w:rPr>
          <w:noProof/>
          <w:vertAlign w:val="superscript"/>
        </w:rPr>
        <mc:AlternateContent>
          <mc:Choice Requires="wps">
            <w:drawing>
              <wp:anchor distT="0" distB="0" distL="114300" distR="114300" simplePos="0" relativeHeight="251659264" behindDoc="0" locked="0" layoutInCell="1" allowOverlap="1" wp14:anchorId="36963FE9" wp14:editId="3D1E8CA9">
                <wp:simplePos x="0" y="0"/>
                <wp:positionH relativeFrom="column">
                  <wp:posOffset>-4848225</wp:posOffset>
                </wp:positionH>
                <wp:positionV relativeFrom="paragraph">
                  <wp:posOffset>3999865</wp:posOffset>
                </wp:positionV>
                <wp:extent cx="1828800" cy="2247900"/>
                <wp:effectExtent l="19050" t="19050" r="12700" b="1905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2247900"/>
                        </a:xfrm>
                        <a:prstGeom prst="rect">
                          <a:avLst/>
                        </a:prstGeom>
                        <a:noFill/>
                        <a:ln w="44450">
                          <a:solidFill>
                            <a:prstClr val="black"/>
                          </a:solidFill>
                        </a:ln>
                        <a:effectLst/>
                      </wps:spPr>
                      <wps:txbx>
                        <w:txbxContent>
                          <w:p w:rsidR="00640548" w:rsidRPr="00640548" w:rsidRDefault="00640548" w:rsidP="00640548">
                            <w:pPr>
                              <w:ind w:left="450"/>
                              <w:rPr>
                                <w:rFonts w:cs="MV Boli"/>
                                <w:b/>
                                <w:i/>
                              </w:rPr>
                            </w:pPr>
                            <w:r w:rsidRPr="00640548">
                              <w:rPr>
                                <w:rFonts w:cs="MV Boli"/>
                                <w:b/>
                                <w:i/>
                              </w:rPr>
                              <w:t>Because most of our patients are allowed limited visits per their health insurance providers, we recommend saving your treatments until you have reached the thawing stage, when physical therapy intervention can make a difference.</w:t>
                            </w:r>
                          </w:p>
                          <w:p w:rsidR="00640548" w:rsidRPr="00640548" w:rsidRDefault="00640548" w:rsidP="00380500">
                            <w:pPr>
                              <w:ind w:left="450"/>
                              <w:rPr>
                                <w:rFonts w:cs="MV Boli"/>
                                <w:b/>
                                <w:i/>
                              </w:rPr>
                            </w:pPr>
                            <w:r w:rsidRPr="00640548">
                              <w:rPr>
                                <w:rFonts w:cs="MV Boli"/>
                                <w:b/>
                                <w:i/>
                              </w:rPr>
                              <w:t>As</w:t>
                            </w:r>
                            <w:r w:rsidR="00572DF1">
                              <w:rPr>
                                <w:rFonts w:cs="MV Boli"/>
                                <w:b/>
                                <w:i/>
                              </w:rPr>
                              <w:t xml:space="preserve"> an alternative, we offer 15-</w:t>
                            </w:r>
                            <w:r w:rsidRPr="00640548">
                              <w:rPr>
                                <w:rFonts w:cs="MV Boli"/>
                                <w:b/>
                                <w:i/>
                              </w:rPr>
                              <w:t xml:space="preserve">minute appointments at a self-pay cost of $25.  These appointments will consist only of recommended modalities to decrease the pain and symptoms of frozen shoulder during the Freezing stage only.  We are not trying to increase the range, just </w:t>
                            </w:r>
                            <w:proofErr w:type="gramStart"/>
                            <w:r w:rsidRPr="00640548">
                              <w:rPr>
                                <w:rFonts w:cs="MV Boli"/>
                                <w:b/>
                                <w:i/>
                              </w:rPr>
                              <w:t>to</w:t>
                            </w:r>
                            <w:proofErr w:type="gramEnd"/>
                            <w:r w:rsidRPr="00640548">
                              <w:rPr>
                                <w:rFonts w:cs="MV Boli"/>
                                <w:b/>
                                <w:i/>
                              </w:rPr>
                              <w:t xml:space="preserve"> temporarily decrease the pain.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margin-left:-381.75pt;margin-top:314.95pt;width:2in;height:17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" filled="f" strokeweight="3.5pt">
                <v:textbox>
                  <w:txbxContent>
                    <w:p w:rsidR="00640548" w:rsidRPr="00640548" w:rsidRDefault="00640548" w:rsidP="00640548">
                      <w:pPr>
                        <w:ind w:left="450"/>
                        <w:rPr>
                          <w:rFonts w:cs="MV Boli"/>
                          <w:b/>
                          <w:i/>
                        </w:rPr>
                      </w:pPr>
                      <w:r w:rsidRPr="00640548">
                        <w:rPr>
                          <w:rFonts w:cs="MV Boli"/>
                          <w:b/>
                          <w:i/>
                        </w:rPr>
                        <w:t>Because most of our patients are allowed limited visits per their health insurance providers, we recommend saving your treatments until you have reached the thawing stage, when physical therapy intervention can make a difference.</w:t>
                      </w:r>
                    </w:p>
                    <w:p w:rsidR="00640548" w:rsidRPr="00640548" w:rsidRDefault="00640548" w:rsidP="00380500">
                      <w:pPr>
                        <w:ind w:left="450"/>
                        <w:rPr>
                          <w:rFonts w:cs="MV Boli"/>
                          <w:b/>
                          <w:i/>
                        </w:rPr>
                      </w:pPr>
                      <w:r w:rsidRPr="00640548">
                        <w:rPr>
                          <w:rFonts w:cs="MV Boli"/>
                          <w:b/>
                          <w:i/>
                        </w:rPr>
                        <w:t>As</w:t>
                      </w:r>
                      <w:r w:rsidR="00572DF1">
                        <w:rPr>
                          <w:rFonts w:cs="MV Boli"/>
                          <w:b/>
                          <w:i/>
                        </w:rPr>
                        <w:t xml:space="preserve"> an alternative, we offer 15-</w:t>
                      </w:r>
                      <w:r w:rsidRPr="00640548">
                        <w:rPr>
                          <w:rFonts w:cs="MV Boli"/>
                          <w:b/>
                          <w:i/>
                        </w:rPr>
                        <w:t xml:space="preserve">minute appointments at a self-pay cost of $25.  These appointments will consist only of recommended modalities to decrease the pain and symptoms of frozen shoulder during the Freezing stage only.  We are not trying to increase the range, just </w:t>
                      </w:r>
                      <w:proofErr w:type="gramStart"/>
                      <w:r w:rsidRPr="00640548">
                        <w:rPr>
                          <w:rFonts w:cs="MV Boli"/>
                          <w:b/>
                          <w:i/>
                        </w:rPr>
                        <w:t>to</w:t>
                      </w:r>
                      <w:proofErr w:type="gramEnd"/>
                      <w:r w:rsidRPr="00640548">
                        <w:rPr>
                          <w:rFonts w:cs="MV Boli"/>
                          <w:b/>
                          <w:i/>
                        </w:rPr>
                        <w:t xml:space="preserve"> temporarily decrease the pain.</w:t>
                      </w:r>
                    </w:p>
                  </w:txbxContent>
                </v:textbox>
                <w10:wrap type="square"/>
              </v:shape>
            </w:pict>
          </mc:Fallback>
        </mc:AlternateContent>
      </w:r>
      <w:r w:rsidR="0003194A">
        <w:t>Corticosteroid injections initially may help reduce the response of increased collagen formation, however it is not recommended for diabetic patients. (</w:t>
      </w:r>
      <w:proofErr w:type="spellStart"/>
      <w:r w:rsidR="0003194A">
        <w:t>Bulgen</w:t>
      </w:r>
      <w:proofErr w:type="spellEnd"/>
      <w:r w:rsidR="0003194A">
        <w:t xml:space="preserve"> &amp; Binder, 1984)</w:t>
      </w:r>
    </w:p>
    <w:p w:rsidR="0003194A" w:rsidRDefault="0003194A" w:rsidP="0003194A">
      <w:pPr>
        <w:rPr>
          <w:b/>
          <w:i/>
        </w:rPr>
      </w:pPr>
      <w:r>
        <w:rPr>
          <w:b/>
          <w:i/>
        </w:rPr>
        <w:t>Q: What are some alternatives that can help speed my recovery?</w:t>
      </w:r>
    </w:p>
    <w:p w:rsidR="00BD10EC" w:rsidRDefault="0003194A" w:rsidP="0003194A">
      <w:r>
        <w:t xml:space="preserve">Some physicians may consider the use of </w:t>
      </w:r>
      <w:proofErr w:type="spellStart"/>
      <w:r>
        <w:t>hydrodilation</w:t>
      </w:r>
      <w:proofErr w:type="spellEnd"/>
      <w:r>
        <w:t>, a mix of corticosteroid and saline injected into the shoulder capsule. Function, pain and range of motion improved within 6 weeks, according to one study (</w:t>
      </w:r>
      <w:proofErr w:type="spellStart"/>
      <w:r>
        <w:t>Buchbinder</w:t>
      </w:r>
      <w:proofErr w:type="spellEnd"/>
      <w:r>
        <w:t xml:space="preserve"> &amp; Green, 2004). This treatment in combination with physical therapy intervention resulted in better outcomes than if left untreated.</w:t>
      </w:r>
    </w:p>
    <w:p w:rsidR="00DE047B" w:rsidRDefault="00DE047B" w:rsidP="0003194A">
      <w:bookmarkStart w:id="0" w:name="_GoBack"/>
      <w:bookmarkEnd w:id="0"/>
    </w:p>
    <w:p w:rsidR="00BD10EC" w:rsidRPr="00BD10EC" w:rsidRDefault="00BD10EC" w:rsidP="00BD10EC">
      <w:pPr>
        <w:jc w:val="right"/>
        <w:rPr>
          <w:i/>
          <w:sz w:val="20"/>
          <w:szCs w:val="20"/>
        </w:rPr>
      </w:pPr>
      <w:r w:rsidRPr="00BD10EC">
        <w:rPr>
          <w:i/>
          <w:sz w:val="20"/>
          <w:szCs w:val="20"/>
        </w:rPr>
        <w:t xml:space="preserve"> (</w:t>
      </w:r>
      <w:proofErr w:type="gramStart"/>
      <w:r w:rsidRPr="00BD10EC">
        <w:rPr>
          <w:i/>
          <w:sz w:val="20"/>
          <w:szCs w:val="20"/>
        </w:rPr>
        <w:t>continued</w:t>
      </w:r>
      <w:proofErr w:type="gramEnd"/>
      <w:r w:rsidRPr="00BD10EC">
        <w:rPr>
          <w:i/>
          <w:sz w:val="20"/>
          <w:szCs w:val="20"/>
        </w:rPr>
        <w:t xml:space="preserve"> on back)</w:t>
      </w:r>
    </w:p>
    <w:p w:rsidR="0003194A" w:rsidRDefault="0003194A" w:rsidP="0003194A">
      <w:pPr>
        <w:rPr>
          <w:b/>
          <w:i/>
        </w:rPr>
      </w:pPr>
      <w:r>
        <w:rPr>
          <w:b/>
          <w:i/>
        </w:rPr>
        <w:lastRenderedPageBreak/>
        <w:t>Q: How does physical therapy help frozen shoulder?</w:t>
      </w:r>
    </w:p>
    <w:p w:rsidR="0003194A" w:rsidRDefault="0003194A" w:rsidP="0003194A">
      <w:r>
        <w:t>In the initial, freezing phase, the only intervention recommended is to help pain. Your therapist may use Ultra Sound, Low Level Laser Therapy, Heat or Electric Stimulation to reduce your pain.</w:t>
      </w:r>
    </w:p>
    <w:p w:rsidR="0003194A" w:rsidRDefault="0003194A" w:rsidP="0003194A">
      <w:r>
        <w:t>Once the freezing phase is over, the therapist can start getting more aggressive with hands-on treatment. This includes heat and joint mobilizations to help loosen the capsule, the location of adhesions. Your therapist may also incorporate other hands-on techniques to reduce muscle guarding and tension in the rotator cuff/shoulder region.</w:t>
      </w:r>
    </w:p>
    <w:p w:rsidR="0003194A" w:rsidRDefault="0003194A" w:rsidP="0003194A">
      <w:r>
        <w:t>Increasing the pain-free range of motion is paramount in returning normal function to the joint. You will be given stretching as well as strengthening exercises to help you to return to your previous activities.</w:t>
      </w:r>
    </w:p>
    <w:p w:rsidR="002A7C64" w:rsidRDefault="002A7C64" w:rsidP="0003194A">
      <w:r>
        <w:rPr>
          <w:noProof/>
        </w:rPr>
        <w:drawing>
          <wp:inline distT="0" distB="0" distL="0" distR="0" wp14:anchorId="4944CC2D" wp14:editId="6F59C86A">
            <wp:extent cx="2352675" cy="1602759"/>
            <wp:effectExtent l="0" t="0" r="0" b="0"/>
            <wp:docPr id="4" name="Picture 4" descr="http://millsteinorthopedics.com/wp-content/uploads/2013/07/Pictur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illsteinorthopedics.com/wp-content/uploads/2013/07/Picture-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1602759"/>
                    </a:xfrm>
                    <a:prstGeom prst="rect">
                      <a:avLst/>
                    </a:prstGeom>
                    <a:noFill/>
                    <a:ln>
                      <a:noFill/>
                    </a:ln>
                  </pic:spPr>
                </pic:pic>
              </a:graphicData>
            </a:graphic>
          </wp:inline>
        </w:drawing>
      </w:r>
    </w:p>
    <w:p w:rsidR="00C23ED4" w:rsidRDefault="00C23ED4" w:rsidP="0003194A"/>
    <w:p w:rsidR="00C23ED4" w:rsidRDefault="00C23ED4" w:rsidP="002A7C64"/>
    <w:p w:rsidR="00C23ED4" w:rsidRPr="00DA6418" w:rsidRDefault="00C23ED4" w:rsidP="002A7C64">
      <w:pPr>
        <w:rPr>
          <w:sz w:val="20"/>
          <w:szCs w:val="20"/>
        </w:rPr>
      </w:pPr>
      <w:r w:rsidRPr="00DA6418">
        <w:rPr>
          <w:sz w:val="20"/>
          <w:szCs w:val="20"/>
        </w:rPr>
        <w:t>Bibliography</w:t>
      </w:r>
      <w:proofErr w:type="gramStart"/>
      <w:r w:rsidRPr="00DA6418">
        <w:rPr>
          <w:sz w:val="20"/>
          <w:szCs w:val="20"/>
        </w:rPr>
        <w:t>:</w:t>
      </w:r>
      <w:proofErr w:type="gramEnd"/>
      <w:r w:rsidRPr="00DA6418">
        <w:rPr>
          <w:sz w:val="20"/>
          <w:szCs w:val="20"/>
        </w:rPr>
        <w:br/>
        <w:t xml:space="preserve">Kelley, M., Shaffer, M., Kuhn, J., &amp; Michener, L., et al (2013). Shoulder Pain and Mobility Deficits: Adhesive Capsulitis. </w:t>
      </w:r>
      <w:proofErr w:type="gramStart"/>
      <w:r w:rsidRPr="00DA6418">
        <w:rPr>
          <w:i/>
          <w:iCs/>
          <w:sz w:val="20"/>
          <w:szCs w:val="20"/>
        </w:rPr>
        <w:t>Journal of Orthopedic Sports Physical Therapy,</w:t>
      </w:r>
      <w:r w:rsidRPr="00DA6418">
        <w:rPr>
          <w:sz w:val="20"/>
          <w:szCs w:val="20"/>
        </w:rPr>
        <w:t xml:space="preserve"> </w:t>
      </w:r>
      <w:r w:rsidRPr="00DA6418">
        <w:rPr>
          <w:i/>
          <w:iCs/>
          <w:sz w:val="20"/>
          <w:szCs w:val="20"/>
        </w:rPr>
        <w:t>43</w:t>
      </w:r>
      <w:r w:rsidRPr="00DA6418">
        <w:rPr>
          <w:sz w:val="20"/>
          <w:szCs w:val="20"/>
        </w:rPr>
        <w:t>(5), A1-A31.</w:t>
      </w:r>
      <w:proofErr w:type="gramEnd"/>
      <w:r w:rsidRPr="00DA6418">
        <w:rPr>
          <w:sz w:val="20"/>
          <w:szCs w:val="20"/>
        </w:rPr>
        <w:t xml:space="preserve"> doi:10.2519/jospt.2013.0302</w:t>
      </w:r>
    </w:p>
    <w:p w:rsidR="00C23ED4" w:rsidRDefault="00C23ED4" w:rsidP="002A7C64"/>
    <w:p w:rsidR="00640548" w:rsidRDefault="00C23ED4" w:rsidP="002A7C64">
      <w:pPr>
        <w:rPr>
          <w:b/>
          <w:color w:val="FF0000"/>
        </w:rPr>
      </w:pPr>
      <w:r>
        <w:rPr>
          <w:b/>
          <w:noProof/>
          <w:color w:val="FF0000"/>
        </w:rPr>
        <w:lastRenderedPageBreak/>
        <mc:AlternateContent>
          <mc:Choice Requires="wps">
            <w:drawing>
              <wp:anchor distT="0" distB="0" distL="114300" distR="114300" simplePos="0" relativeHeight="251665408" behindDoc="0" locked="0" layoutInCell="1" allowOverlap="1" wp14:anchorId="16AEB1F4" wp14:editId="46EDA3B3">
                <wp:simplePos x="0" y="0"/>
                <wp:positionH relativeFrom="column">
                  <wp:posOffset>485775</wp:posOffset>
                </wp:positionH>
                <wp:positionV relativeFrom="paragraph">
                  <wp:posOffset>15240</wp:posOffset>
                </wp:positionV>
                <wp:extent cx="3629025" cy="10287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3629025" cy="1028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68D3" w:rsidRPr="00775316" w:rsidRDefault="008768D3" w:rsidP="008768D3">
                            <w:pPr>
                              <w:jc w:val="center"/>
                              <w:rPr>
                                <w:rFonts w:ascii="Franklin Gothic Book" w:hAnsi="Franklin Gothic Book"/>
                                <w:b/>
                                <w:sz w:val="32"/>
                                <w:szCs w:val="32"/>
                              </w:rPr>
                            </w:pPr>
                            <w:r w:rsidRPr="00775316">
                              <w:rPr>
                                <w:rFonts w:ascii="Franklin Gothic Book" w:hAnsi="Franklin Gothic Book"/>
                                <w:b/>
                                <w:sz w:val="32"/>
                                <w:szCs w:val="32"/>
                              </w:rPr>
                              <w:t>Frozen Shoulder Syndrome:</w:t>
                            </w:r>
                          </w:p>
                          <w:p w:rsidR="008768D3" w:rsidRPr="00775316" w:rsidRDefault="008768D3" w:rsidP="008768D3">
                            <w:pPr>
                              <w:jc w:val="center"/>
                              <w:rPr>
                                <w:rFonts w:ascii="Franklin Gothic Book" w:hAnsi="Franklin Gothic Book"/>
                                <w:b/>
                                <w:sz w:val="32"/>
                                <w:szCs w:val="32"/>
                              </w:rPr>
                            </w:pPr>
                            <w:r w:rsidRPr="00775316">
                              <w:rPr>
                                <w:rFonts w:ascii="Franklin Gothic Book" w:hAnsi="Franklin Gothic Book"/>
                                <w:b/>
                                <w:sz w:val="32"/>
                                <w:szCs w:val="32"/>
                              </w:rPr>
                              <w:t>Treatment and Patient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8" type="#_x0000_t202" style="position:absolute;margin-left:38.25pt;margin-top:1.2pt;width:285.75pt;height:8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" fillcolor="white [3201]" stroked="f" strokeweight=".5pt">
                <v:textbox>
                  <w:txbxContent>
                    <w:p w:rsidR="008768D3" w:rsidRPr="00775316" w:rsidRDefault="008768D3" w:rsidP="008768D3">
                      <w:pPr>
                        <w:jc w:val="center"/>
                        <w:rPr>
                          <w:rFonts w:ascii="Franklin Gothic Book" w:hAnsi="Franklin Gothic Book"/>
                          <w:b/>
                          <w:sz w:val="32"/>
                          <w:szCs w:val="32"/>
                        </w:rPr>
                      </w:pPr>
                      <w:r w:rsidRPr="00775316">
                        <w:rPr>
                          <w:rFonts w:ascii="Franklin Gothic Book" w:hAnsi="Franklin Gothic Book"/>
                          <w:b/>
                          <w:sz w:val="32"/>
                          <w:szCs w:val="32"/>
                        </w:rPr>
                        <w:t>Frozen Shoulder Syndrome:</w:t>
                      </w:r>
                    </w:p>
                    <w:p w:rsidR="008768D3" w:rsidRPr="00775316" w:rsidRDefault="008768D3" w:rsidP="008768D3">
                      <w:pPr>
                        <w:jc w:val="center"/>
                        <w:rPr>
                          <w:rFonts w:ascii="Franklin Gothic Book" w:hAnsi="Franklin Gothic Book"/>
                          <w:b/>
                          <w:sz w:val="32"/>
                          <w:szCs w:val="32"/>
                        </w:rPr>
                      </w:pPr>
                      <w:r w:rsidRPr="00775316">
                        <w:rPr>
                          <w:rFonts w:ascii="Franklin Gothic Book" w:hAnsi="Franklin Gothic Book"/>
                          <w:b/>
                          <w:sz w:val="32"/>
                          <w:szCs w:val="32"/>
                        </w:rPr>
                        <w:t>Treatment and Patient Education</w:t>
                      </w:r>
                    </w:p>
                  </w:txbxContent>
                </v:textbox>
              </v:shape>
            </w:pict>
          </mc:Fallback>
        </mc:AlternateContent>
      </w:r>
      <w:r>
        <w:t xml:space="preserve"> </w:t>
      </w:r>
      <w:r w:rsidR="002A7C64">
        <w:rPr>
          <w:b/>
          <w:noProof/>
          <w:color w:val="FF0000"/>
        </w:rPr>
        <w:t xml:space="preserve"> </w:t>
      </w:r>
    </w:p>
    <w:p w:rsidR="00640548" w:rsidRDefault="00775316" w:rsidP="00640548">
      <w:r>
        <w:rPr>
          <w:noProof/>
        </w:rPr>
        <w:drawing>
          <wp:anchor distT="0" distB="0" distL="114300" distR="114300" simplePos="0" relativeHeight="251664384" behindDoc="0" locked="0" layoutInCell="1" allowOverlap="1" wp14:anchorId="0B428FF6" wp14:editId="13999887">
            <wp:simplePos x="0" y="0"/>
            <wp:positionH relativeFrom="column">
              <wp:posOffset>751840</wp:posOffset>
            </wp:positionH>
            <wp:positionV relativeFrom="paragraph">
              <wp:posOffset>311150</wp:posOffset>
            </wp:positionV>
            <wp:extent cx="2943225" cy="3929380"/>
            <wp:effectExtent l="0" t="0" r="9525" b="0"/>
            <wp:wrapSquare wrapText="bothSides"/>
            <wp:docPr id="5" name="Picture 5" descr="Image result for frozen shou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ozen shoulder"/>
                    <pic:cNvPicPr>
                      <a:picLocks noChangeAspect="1" noChangeArrowheads="1"/>
                    </pic:cNvPicPr>
                  </pic:nvPicPr>
                  <pic:blipFill>
                    <a:blip r:embed="rId9">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2943225" cy="3929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2C25" w:rsidRDefault="001F2C25" w:rsidP="00640548"/>
    <w:p w:rsidR="008768D3" w:rsidRDefault="008768D3" w:rsidP="00640548"/>
    <w:p w:rsidR="008768D3" w:rsidRDefault="008768D3" w:rsidP="00640548"/>
    <w:p w:rsidR="008768D3" w:rsidRDefault="008768D3" w:rsidP="00640548"/>
    <w:p w:rsidR="008768D3" w:rsidRDefault="008768D3" w:rsidP="00640548"/>
    <w:p w:rsidR="008768D3" w:rsidRDefault="008768D3" w:rsidP="00640548"/>
    <w:p w:rsidR="00775316" w:rsidRDefault="00775316" w:rsidP="00640548">
      <w:r>
        <w:br/>
      </w:r>
    </w:p>
    <w:p w:rsidR="00775316" w:rsidRDefault="00775316" w:rsidP="00640548"/>
    <w:p w:rsidR="008768D3" w:rsidRDefault="008768D3" w:rsidP="00640548"/>
    <w:p w:rsidR="008768D3" w:rsidRDefault="008768D3" w:rsidP="00640548"/>
    <w:p w:rsidR="008768D3" w:rsidRDefault="008768D3" w:rsidP="00640548"/>
    <w:p w:rsidR="008768D3" w:rsidRDefault="008768D3" w:rsidP="00640548"/>
    <w:p w:rsidR="008768D3" w:rsidRDefault="00775316" w:rsidP="00640548">
      <w:r>
        <w:rPr>
          <w:noProof/>
        </w:rPr>
        <w:drawing>
          <wp:anchor distT="0" distB="0" distL="114300" distR="114300" simplePos="0" relativeHeight="251666432" behindDoc="0" locked="0" layoutInCell="1" allowOverlap="1" wp14:anchorId="7105EFBA" wp14:editId="0BCAB0AE">
            <wp:simplePos x="0" y="0"/>
            <wp:positionH relativeFrom="column">
              <wp:posOffset>752475</wp:posOffset>
            </wp:positionH>
            <wp:positionV relativeFrom="paragraph">
              <wp:posOffset>272415</wp:posOffset>
            </wp:positionV>
            <wp:extent cx="2819400" cy="1694815"/>
            <wp:effectExtent l="0" t="0" r="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PT business card.JPG"/>
                    <pic:cNvPicPr/>
                  </pic:nvPicPr>
                  <pic:blipFill>
                    <a:blip r:embed="rId11" cstate="print">
                      <a:duotone>
                        <a:schemeClr val="bg2">
                          <a:shade val="45000"/>
                          <a:satMod val="135000"/>
                        </a:schemeClr>
                        <a:prstClr val="white"/>
                      </a:duotone>
                      <a:extLst>
                        <a:ext uri="{BEBA8EAE-BF5A-486C-A8C5-ECC9F3942E4B}">
                          <a14:imgProps xmlns:a14="http://schemas.microsoft.com/office/drawing/2010/main">
                            <a14:imgLayer r:embed="rId1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819400" cy="1694815"/>
                    </a:xfrm>
                    <a:prstGeom prst="rect">
                      <a:avLst/>
                    </a:prstGeom>
                  </pic:spPr>
                </pic:pic>
              </a:graphicData>
            </a:graphic>
            <wp14:sizeRelH relativeFrom="page">
              <wp14:pctWidth>0</wp14:pctWidth>
            </wp14:sizeRelH>
            <wp14:sizeRelV relativeFrom="page">
              <wp14:pctHeight>0</wp14:pctHeight>
            </wp14:sizeRelV>
          </wp:anchor>
        </w:drawing>
      </w:r>
    </w:p>
    <w:p w:rsidR="008768D3" w:rsidRDefault="008768D3" w:rsidP="00640548"/>
    <w:p w:rsidR="008768D3" w:rsidRPr="00640548" w:rsidRDefault="008768D3" w:rsidP="00640548"/>
    <w:sectPr w:rsidR="008768D3" w:rsidRPr="00640548" w:rsidSect="00775316">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548" w:rsidRDefault="00640548" w:rsidP="00640548">
      <w:pPr>
        <w:spacing w:after="0" w:line="240" w:lineRule="auto"/>
      </w:pPr>
      <w:r>
        <w:separator/>
      </w:r>
    </w:p>
  </w:endnote>
  <w:endnote w:type="continuationSeparator" w:id="0">
    <w:p w:rsidR="00640548" w:rsidRDefault="00640548" w:rsidP="00640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548" w:rsidRDefault="006405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548" w:rsidRDefault="006405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548" w:rsidRDefault="006405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548" w:rsidRDefault="00640548" w:rsidP="00640548">
      <w:pPr>
        <w:spacing w:after="0" w:line="240" w:lineRule="auto"/>
      </w:pPr>
      <w:r>
        <w:separator/>
      </w:r>
    </w:p>
  </w:footnote>
  <w:footnote w:type="continuationSeparator" w:id="0">
    <w:p w:rsidR="00640548" w:rsidRDefault="00640548" w:rsidP="006405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548" w:rsidRDefault="006405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548" w:rsidRDefault="006405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548" w:rsidRDefault="006405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43D86"/>
    <w:multiLevelType w:val="hybridMultilevel"/>
    <w:tmpl w:val="068EE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2B037B4"/>
    <w:multiLevelType w:val="hybridMultilevel"/>
    <w:tmpl w:val="49AA80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678F23C3"/>
    <w:multiLevelType w:val="hybridMultilevel"/>
    <w:tmpl w:val="B5448A0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548"/>
    <w:rsid w:val="0003194A"/>
    <w:rsid w:val="001A7AB2"/>
    <w:rsid w:val="001F2C25"/>
    <w:rsid w:val="002A7C64"/>
    <w:rsid w:val="002E5A85"/>
    <w:rsid w:val="00450123"/>
    <w:rsid w:val="00572DF1"/>
    <w:rsid w:val="00640548"/>
    <w:rsid w:val="006A0144"/>
    <w:rsid w:val="00775316"/>
    <w:rsid w:val="008768D3"/>
    <w:rsid w:val="00A26AA5"/>
    <w:rsid w:val="00BD10EC"/>
    <w:rsid w:val="00C23ED4"/>
    <w:rsid w:val="00D67D73"/>
    <w:rsid w:val="00DA6418"/>
    <w:rsid w:val="00DE047B"/>
    <w:rsid w:val="00E0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548"/>
  </w:style>
  <w:style w:type="paragraph" w:styleId="Footer">
    <w:name w:val="footer"/>
    <w:basedOn w:val="Normal"/>
    <w:link w:val="FooterChar"/>
    <w:uiPriority w:val="99"/>
    <w:unhideWhenUsed/>
    <w:rsid w:val="00640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548"/>
  </w:style>
  <w:style w:type="paragraph" w:styleId="ListParagraph">
    <w:name w:val="List Paragraph"/>
    <w:basedOn w:val="Normal"/>
    <w:uiPriority w:val="34"/>
    <w:qFormat/>
    <w:rsid w:val="00640548"/>
    <w:pPr>
      <w:ind w:left="720"/>
      <w:contextualSpacing/>
    </w:pPr>
  </w:style>
  <w:style w:type="paragraph" w:styleId="BalloonText">
    <w:name w:val="Balloon Text"/>
    <w:basedOn w:val="Normal"/>
    <w:link w:val="BalloonTextChar"/>
    <w:uiPriority w:val="99"/>
    <w:semiHidden/>
    <w:unhideWhenUsed/>
    <w:rsid w:val="008768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8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548"/>
  </w:style>
  <w:style w:type="paragraph" w:styleId="Footer">
    <w:name w:val="footer"/>
    <w:basedOn w:val="Normal"/>
    <w:link w:val="FooterChar"/>
    <w:uiPriority w:val="99"/>
    <w:unhideWhenUsed/>
    <w:rsid w:val="00640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548"/>
  </w:style>
  <w:style w:type="paragraph" w:styleId="ListParagraph">
    <w:name w:val="List Paragraph"/>
    <w:basedOn w:val="Normal"/>
    <w:uiPriority w:val="34"/>
    <w:qFormat/>
    <w:rsid w:val="00640548"/>
    <w:pPr>
      <w:ind w:left="720"/>
      <w:contextualSpacing/>
    </w:pPr>
  </w:style>
  <w:style w:type="paragraph" w:styleId="BalloonText">
    <w:name w:val="Balloon Text"/>
    <w:basedOn w:val="Normal"/>
    <w:link w:val="BalloonTextChar"/>
    <w:uiPriority w:val="99"/>
    <w:semiHidden/>
    <w:unhideWhenUsed/>
    <w:rsid w:val="008768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8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microsoft.com/office/2007/relationships/hdphoto" Target="media/hdphoto1.wd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10</cp:revision>
  <cp:lastPrinted>2015-06-18T19:41:00Z</cp:lastPrinted>
  <dcterms:created xsi:type="dcterms:W3CDTF">2015-06-18T14:03:00Z</dcterms:created>
  <dcterms:modified xsi:type="dcterms:W3CDTF">2015-06-23T12:43:00Z</dcterms:modified>
</cp:coreProperties>
</file>